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5D7" w:rsidRDefault="0074364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0F65D7" w:rsidRDefault="00743640">
      <w:pPr>
        <w:spacing w:after="29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spacing w:after="14" w:line="265" w:lineRule="auto"/>
        <w:ind w:left="-5" w:right="541"/>
      </w:pPr>
      <w:r>
        <w:rPr>
          <w:b/>
        </w:rPr>
        <w:t xml:space="preserve">Аннотация к рабочей программе учебного предмета «Физическая </w:t>
      </w:r>
      <w:proofErr w:type="gramStart"/>
      <w:r>
        <w:rPr>
          <w:b/>
        </w:rPr>
        <w:t>культура»  7</w:t>
      </w:r>
      <w:proofErr w:type="gramEnd"/>
      <w:r>
        <w:rPr>
          <w:b/>
        </w:rPr>
        <w:t xml:space="preserve">-8 класс. </w:t>
      </w:r>
    </w:p>
    <w:p w:rsidR="000F65D7" w:rsidRDefault="00743640">
      <w:pPr>
        <w:ind w:left="-5"/>
      </w:pPr>
      <w:r>
        <w:t xml:space="preserve">Рабочая программа по физической </w:t>
      </w:r>
      <w:proofErr w:type="gramStart"/>
      <w:r>
        <w:t>культуре  разработана</w:t>
      </w:r>
      <w:proofErr w:type="gramEnd"/>
      <w:r>
        <w:t xml:space="preserve"> соответствии с: </w:t>
      </w:r>
    </w:p>
    <w:p w:rsidR="000F65D7" w:rsidRDefault="00743640">
      <w:pPr>
        <w:numPr>
          <w:ilvl w:val="0"/>
          <w:numId w:val="1"/>
        </w:numPr>
        <w:spacing w:after="0" w:line="261" w:lineRule="auto"/>
        <w:ind w:hanging="144"/>
      </w:pPr>
      <w:r>
        <w:t>Федеральным законом от 29.12.2012г. №273-</w:t>
      </w:r>
      <w:r>
        <w:t xml:space="preserve">ФЗ «Об образовании в Российской Федерации» (в редакции Федерального закона от 30.08.2018 г. № 317-ФЗ «О внесении изменений в статьи 11 и 14 Федерального закона «Об образовании в Российской Федерации); </w:t>
      </w:r>
    </w:p>
    <w:p w:rsidR="000F65D7" w:rsidRDefault="00743640">
      <w:pPr>
        <w:numPr>
          <w:ilvl w:val="0"/>
          <w:numId w:val="1"/>
        </w:numPr>
        <w:ind w:hanging="144"/>
      </w:pPr>
      <w:r>
        <w:t>Федеральный закон №371-Ф3 «О внесении изменений в Феде</w:t>
      </w:r>
      <w:r>
        <w:t xml:space="preserve">ральный закон об образовании в Российской Федерации»; </w:t>
      </w:r>
    </w:p>
    <w:p w:rsidR="000F65D7" w:rsidRDefault="00743640">
      <w:pPr>
        <w:ind w:left="-5"/>
      </w:pPr>
      <w:r>
        <w:t xml:space="preserve">  -Приказом от 31 мая 2021 года №287 «Об утверждении Федерального государственного образовательного стандарта основного общего образования»; </w:t>
      </w:r>
    </w:p>
    <w:p w:rsidR="000F65D7" w:rsidRDefault="00743640">
      <w:pPr>
        <w:ind w:left="-5"/>
      </w:pPr>
      <w:r>
        <w:t xml:space="preserve">   -Федеральной образовательной программой основного общего</w:t>
      </w:r>
      <w:r>
        <w:t xml:space="preserve"> образования, утвержденные приказом </w:t>
      </w:r>
      <w:proofErr w:type="spellStart"/>
      <w:r>
        <w:t>Минпросвещения</w:t>
      </w:r>
      <w:proofErr w:type="spellEnd"/>
      <w:r>
        <w:t xml:space="preserve"> РФ от 18 мая 2023 года №370; </w:t>
      </w:r>
    </w:p>
    <w:p w:rsidR="000F65D7" w:rsidRDefault="00743640">
      <w:pPr>
        <w:numPr>
          <w:ilvl w:val="0"/>
          <w:numId w:val="1"/>
        </w:numPr>
        <w:ind w:hanging="144"/>
      </w:pPr>
      <w:r>
        <w:t xml:space="preserve">Письмом Министерства просвещения РФ от 15 февраля 2022 года №АЗ-113/03 «О направлении методических рекомендаций»; </w:t>
      </w:r>
    </w:p>
    <w:p w:rsidR="000F65D7" w:rsidRDefault="00743640">
      <w:pPr>
        <w:ind w:left="-5"/>
      </w:pPr>
      <w:r>
        <w:t xml:space="preserve">-Письмом </w:t>
      </w:r>
      <w:proofErr w:type="spellStart"/>
      <w:r>
        <w:t>Минобрнауки</w:t>
      </w:r>
      <w:proofErr w:type="spellEnd"/>
      <w:r>
        <w:t xml:space="preserve"> России от 09.10.2017 г. №ТС-945/08 «О р</w:t>
      </w:r>
      <w:r>
        <w:t xml:space="preserve">еализации прав граждан на получение образования на родном языке»; </w:t>
      </w:r>
    </w:p>
    <w:p w:rsidR="000F65D7" w:rsidRDefault="00743640">
      <w:pPr>
        <w:numPr>
          <w:ilvl w:val="0"/>
          <w:numId w:val="1"/>
        </w:numPr>
        <w:ind w:hanging="144"/>
      </w:pPr>
      <w:r>
        <w:t xml:space="preserve">Постановлением Главного Государственного санитарного врача РФ </w:t>
      </w:r>
      <w:proofErr w:type="gramStart"/>
      <w:r>
        <w:t>« Об</w:t>
      </w:r>
      <w:proofErr w:type="gramEnd"/>
      <w:r>
        <w:t xml:space="preserve"> утверждении СанПиН 2.4.2.3648-20 «</w:t>
      </w:r>
      <w:proofErr w:type="spellStart"/>
      <w:r>
        <w:t>Санитарно</w:t>
      </w:r>
      <w:proofErr w:type="spellEnd"/>
      <w:r>
        <w:t xml:space="preserve"> – эпидемиологические требования к   организациям воспитания и обучения , отдых</w:t>
      </w:r>
      <w:r>
        <w:t xml:space="preserve">а и оздоровления  детей и молодёжи» от 28.09.2020года № 28 (зарегистрировано  в Минюсте России 18.12.2020., регистрационный номер 61573); </w:t>
      </w:r>
    </w:p>
    <w:p w:rsidR="000F65D7" w:rsidRDefault="00743640">
      <w:pPr>
        <w:numPr>
          <w:ilvl w:val="0"/>
          <w:numId w:val="1"/>
        </w:numPr>
        <w:ind w:hanging="144"/>
      </w:pPr>
      <w:r>
        <w:t>Постановлением Главного Государственного санитарного врача РФ «Об утверждении СанПиН 1.2.368-21 «Гигиенические нормат</w:t>
      </w:r>
      <w:r>
        <w:t xml:space="preserve">ивы и требования к обеспечению безопасности и безвредности для человека факторов среды обитания» от 29.01. 2021г, регистрационный номер 62296; </w:t>
      </w:r>
    </w:p>
    <w:p w:rsidR="000F65D7" w:rsidRDefault="00743640">
      <w:pPr>
        <w:ind w:left="-5"/>
      </w:pPr>
      <w:r>
        <w:t xml:space="preserve">   -Приказом Министерства просвещения РФ от 21 сентября 2022 г. №858 «Об утверждении федерального перечня учебни</w:t>
      </w:r>
      <w:r>
        <w:t>ков, допущенных к 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осуществляющими образовательную деятельность, и установлении предельного срока испо</w:t>
      </w:r>
      <w:r>
        <w:t xml:space="preserve">льзования исключенных учебников; </w:t>
      </w:r>
    </w:p>
    <w:p w:rsidR="000F65D7" w:rsidRDefault="00743640">
      <w:pPr>
        <w:numPr>
          <w:ilvl w:val="0"/>
          <w:numId w:val="1"/>
        </w:numPr>
        <w:ind w:hanging="144"/>
      </w:pPr>
      <w: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</w:t>
      </w:r>
    </w:p>
    <w:p w:rsidR="000F65D7" w:rsidRDefault="00743640">
      <w:pPr>
        <w:ind w:left="-5"/>
      </w:pPr>
      <w:r>
        <w:t>основного общего и среднего общего образования, утвержденным при</w:t>
      </w:r>
      <w:r>
        <w:t xml:space="preserve">казом Министерства просвещения РФ от 22 марта 2021 г. №115: </w:t>
      </w:r>
    </w:p>
    <w:p w:rsidR="000F65D7" w:rsidRDefault="00743640">
      <w:pPr>
        <w:spacing w:after="23" w:line="259" w:lineRule="auto"/>
        <w:ind w:left="0" w:firstLine="0"/>
      </w:pPr>
      <w:r>
        <w:t xml:space="preserve"> </w:t>
      </w:r>
    </w:p>
    <w:p w:rsidR="000F65D7" w:rsidRDefault="00743640">
      <w:pPr>
        <w:numPr>
          <w:ilvl w:val="0"/>
          <w:numId w:val="1"/>
        </w:numPr>
        <w:ind w:hanging="144"/>
      </w:pPr>
      <w:r>
        <w:t>Годовой календарный учебный график на 2025-2026</w:t>
      </w:r>
      <w:r>
        <w:t xml:space="preserve"> год. </w:t>
      </w:r>
    </w:p>
    <w:p w:rsidR="000F65D7" w:rsidRDefault="00743640">
      <w:pPr>
        <w:spacing w:after="14" w:line="265" w:lineRule="auto"/>
        <w:ind w:left="-5" w:right="541"/>
      </w:pPr>
      <w:r>
        <w:rPr>
          <w:b/>
        </w:rPr>
        <w:t xml:space="preserve">                    Рабочая программа педагога </w:t>
      </w:r>
      <w:proofErr w:type="gramStart"/>
      <w:r>
        <w:rPr>
          <w:b/>
        </w:rPr>
        <w:t>реализуется  на</w:t>
      </w:r>
      <w:proofErr w:type="gramEnd"/>
      <w:r>
        <w:rPr>
          <w:b/>
        </w:rPr>
        <w:t xml:space="preserve"> основе:   </w:t>
      </w:r>
    </w:p>
    <w:p w:rsidR="000F65D7" w:rsidRDefault="00743640">
      <w:pPr>
        <w:spacing w:after="0" w:line="261" w:lineRule="auto"/>
        <w:ind w:left="-5" w:right="-9"/>
        <w:jc w:val="both"/>
      </w:pPr>
      <w:r>
        <w:rPr>
          <w:b/>
        </w:rPr>
        <w:t xml:space="preserve">       Учебник: </w:t>
      </w:r>
      <w:r>
        <w:t xml:space="preserve">«Физическая культура» 5-7 класс, учеб. Для общеобразовательных </w:t>
      </w:r>
      <w:proofErr w:type="gramStart"/>
      <w:r>
        <w:t>организаций ,</w:t>
      </w:r>
      <w:proofErr w:type="spellStart"/>
      <w:proofErr w:type="gramEnd"/>
      <w:r>
        <w:t>М.Я.Виленский</w:t>
      </w:r>
      <w:proofErr w:type="spellEnd"/>
      <w:r>
        <w:t xml:space="preserve">, </w:t>
      </w:r>
      <w:proofErr w:type="spellStart"/>
      <w:r>
        <w:t>И.М.Туревский</w:t>
      </w:r>
      <w:proofErr w:type="spellEnd"/>
      <w:r>
        <w:t xml:space="preserve">, </w:t>
      </w:r>
      <w:proofErr w:type="spellStart"/>
      <w:r>
        <w:t>Т.Ю.Торчкова</w:t>
      </w:r>
      <w:proofErr w:type="spellEnd"/>
      <w:r>
        <w:t xml:space="preserve"> и др. под ред. М.Я.Виленского.-3-е издание.- М.: Просвещение, 2019 год. </w:t>
      </w:r>
    </w:p>
    <w:p w:rsidR="000F65D7" w:rsidRDefault="00743640">
      <w:pPr>
        <w:spacing w:after="26" w:line="259" w:lineRule="auto"/>
        <w:ind w:left="0" w:firstLine="0"/>
      </w:pPr>
      <w:r>
        <w:t xml:space="preserve"> </w:t>
      </w:r>
    </w:p>
    <w:p w:rsidR="000F65D7" w:rsidRDefault="00743640">
      <w:pPr>
        <w:ind w:left="-5"/>
      </w:pPr>
      <w:r>
        <w:rPr>
          <w:b/>
        </w:rPr>
        <w:t xml:space="preserve">Учебник: </w:t>
      </w:r>
      <w:r>
        <w:t>«Физическая культура» 8-9 класс, уче</w:t>
      </w:r>
      <w:r>
        <w:t xml:space="preserve">б. Для общеобразовательных </w:t>
      </w:r>
      <w:proofErr w:type="gramStart"/>
      <w:r>
        <w:t>организаций ,</w:t>
      </w:r>
      <w:proofErr w:type="gramEnd"/>
      <w:r>
        <w:t xml:space="preserve"> </w:t>
      </w:r>
      <w:proofErr w:type="spellStart"/>
      <w:r>
        <w:t>В.И.Лях</w:t>
      </w:r>
      <w:proofErr w:type="spellEnd"/>
      <w:r>
        <w:t xml:space="preserve">.--2-е издание.- М.: Просвещение, 2019 год. </w:t>
      </w:r>
    </w:p>
    <w:p w:rsidR="000F65D7" w:rsidRDefault="00743640">
      <w:pPr>
        <w:spacing w:after="14" w:line="265" w:lineRule="auto"/>
        <w:ind w:left="-5" w:right="541"/>
      </w:pPr>
      <w:r>
        <w:rPr>
          <w:b/>
        </w:rPr>
        <w:lastRenderedPageBreak/>
        <w:t xml:space="preserve">                                  Место учебного курса в учебном плане. </w:t>
      </w:r>
    </w:p>
    <w:p w:rsidR="000F65D7" w:rsidRDefault="0074364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ind w:left="-5"/>
      </w:pPr>
      <w:r>
        <w:t xml:space="preserve">Согласно учебному плану основного общего образования </w:t>
      </w:r>
      <w:proofErr w:type="gramStart"/>
      <w:r>
        <w:t>предусматривает  изучение</w:t>
      </w:r>
      <w:proofErr w:type="gramEnd"/>
      <w:r>
        <w:t xml:space="preserve"> предмета </w:t>
      </w:r>
      <w:r>
        <w:t xml:space="preserve">«Физическая культура» на уровне основного общего образования: </w:t>
      </w:r>
    </w:p>
    <w:p w:rsidR="000F65D7" w:rsidRDefault="00743640">
      <w:pPr>
        <w:spacing w:after="25" w:line="259" w:lineRule="auto"/>
        <w:ind w:left="567" w:firstLine="0"/>
      </w:pPr>
      <w:r>
        <w:t xml:space="preserve"> </w:t>
      </w:r>
    </w:p>
    <w:p w:rsidR="000F65D7" w:rsidRDefault="00743640">
      <w:pPr>
        <w:numPr>
          <w:ilvl w:val="0"/>
          <w:numId w:val="1"/>
        </w:numPr>
        <w:ind w:hanging="144"/>
      </w:pPr>
      <w:r>
        <w:t>в 7 классе учебный план школы на 2025-2026</w:t>
      </w:r>
      <w:r>
        <w:t xml:space="preserve"> учебный год отводит на изучение учебного предмета «Физическая культура» 102</w:t>
      </w:r>
      <w:r>
        <w:t xml:space="preserve"> часа (3</w:t>
      </w:r>
      <w:r>
        <w:t xml:space="preserve"> часа в неделю). </w:t>
      </w:r>
    </w:p>
    <w:p w:rsidR="000F65D7" w:rsidRDefault="00743640">
      <w:pPr>
        <w:spacing w:after="0" w:line="259" w:lineRule="auto"/>
        <w:ind w:left="0" w:firstLine="0"/>
      </w:pPr>
      <w:r>
        <w:rPr>
          <w:b/>
          <w:sz w:val="26"/>
        </w:rPr>
        <w:t xml:space="preserve"> </w:t>
      </w:r>
    </w:p>
    <w:p w:rsidR="000F65D7" w:rsidRDefault="00743640">
      <w:pPr>
        <w:numPr>
          <w:ilvl w:val="0"/>
          <w:numId w:val="1"/>
        </w:numPr>
        <w:ind w:hanging="144"/>
      </w:pPr>
      <w:r>
        <w:t>в 8 классе учебный план школы на 2025-2026</w:t>
      </w:r>
      <w:bookmarkStart w:id="0" w:name="_GoBack"/>
      <w:bookmarkEnd w:id="0"/>
      <w:r>
        <w:t xml:space="preserve"> уч</w:t>
      </w:r>
      <w:r>
        <w:t xml:space="preserve">ебный год отводит на изучение учебного предмета «Физическая культура» 102 часа (3 часа в неделю). </w:t>
      </w:r>
    </w:p>
    <w:p w:rsidR="000F65D7" w:rsidRDefault="00743640">
      <w:pPr>
        <w:spacing w:after="0" w:line="259" w:lineRule="auto"/>
        <w:ind w:left="0" w:firstLine="0"/>
      </w:pPr>
      <w:r>
        <w:rPr>
          <w:b/>
          <w:sz w:val="26"/>
        </w:rPr>
        <w:t xml:space="preserve"> </w:t>
      </w:r>
    </w:p>
    <w:p w:rsidR="000F65D7" w:rsidRDefault="0074364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spacing w:after="12" w:line="259" w:lineRule="auto"/>
        <w:ind w:left="0" w:firstLine="0"/>
      </w:pPr>
      <w:r>
        <w:rPr>
          <w:b/>
        </w:rPr>
        <w:t xml:space="preserve"> </w:t>
      </w:r>
    </w:p>
    <w:p w:rsidR="000F65D7" w:rsidRDefault="0074364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sectPr w:rsidR="000F65D7">
      <w:pgSz w:w="11904" w:h="16838"/>
      <w:pgMar w:top="1140" w:right="844" w:bottom="1312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A5E23"/>
    <w:multiLevelType w:val="hybridMultilevel"/>
    <w:tmpl w:val="5B4276CC"/>
    <w:lvl w:ilvl="0" w:tplc="D29653D2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34CE58">
      <w:start w:val="1"/>
      <w:numFmt w:val="bullet"/>
      <w:lvlText w:val="o"/>
      <w:lvlJc w:val="left"/>
      <w:pPr>
        <w:ind w:left="1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EB1BC">
      <w:start w:val="1"/>
      <w:numFmt w:val="bullet"/>
      <w:lvlText w:val="▪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0C1A1C">
      <w:start w:val="1"/>
      <w:numFmt w:val="bullet"/>
      <w:lvlText w:val="•"/>
      <w:lvlJc w:val="left"/>
      <w:pPr>
        <w:ind w:left="2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54FE9E">
      <w:start w:val="1"/>
      <w:numFmt w:val="bullet"/>
      <w:lvlText w:val="o"/>
      <w:lvlJc w:val="left"/>
      <w:pPr>
        <w:ind w:left="3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2001B8">
      <w:start w:val="1"/>
      <w:numFmt w:val="bullet"/>
      <w:lvlText w:val="▪"/>
      <w:lvlJc w:val="left"/>
      <w:pPr>
        <w:ind w:left="4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20BAA">
      <w:start w:val="1"/>
      <w:numFmt w:val="bullet"/>
      <w:lvlText w:val="•"/>
      <w:lvlJc w:val="left"/>
      <w:pPr>
        <w:ind w:left="5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E8430A">
      <w:start w:val="1"/>
      <w:numFmt w:val="bullet"/>
      <w:lvlText w:val="o"/>
      <w:lvlJc w:val="left"/>
      <w:pPr>
        <w:ind w:left="5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C0AF6C">
      <w:start w:val="1"/>
      <w:numFmt w:val="bullet"/>
      <w:lvlText w:val="▪"/>
      <w:lvlJc w:val="left"/>
      <w:pPr>
        <w:ind w:left="6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5D7"/>
    <w:rsid w:val="000F65D7"/>
    <w:rsid w:val="0074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570A"/>
  <w15:docId w15:val="{659F9EBA-E204-4278-A8FC-06FC32A6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7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cp:lastModifiedBy>User</cp:lastModifiedBy>
  <cp:revision>2</cp:revision>
  <dcterms:created xsi:type="dcterms:W3CDTF">2025-09-06T21:18:00Z</dcterms:created>
  <dcterms:modified xsi:type="dcterms:W3CDTF">2025-09-06T21:18:00Z</dcterms:modified>
</cp:coreProperties>
</file>